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 For long-term language students: they can apply for a scholarship of 12000 yuan/academic year offered by Zunyi Normal university, which can be used to pay the tuition and other fees of the same year (After one year study, if the student fails to pass the HSK-4 test and intends to continue studying language, the student would no longer enjoy full scholarship). For students excellent in both morality and learning, they can apply for "Scholarship for International Students in Guizhou Province".</w:t>
      </w:r>
    </w:p>
    <w:p>
      <w:r>
        <w:rPr>
          <w:rFonts w:hint="eastAsia"/>
        </w:rPr>
        <w:t>2. For undergraduates: students excellent in conduct and learning can apply for and use the scholarship 12000 yuan/academic year granted by Zunyi Normal university to pay tuition and other fees; In addition, they can also apply for "Scholarship for International Students in Guizhou Province".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AF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2018-04-16T02:00:02Z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